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593"/>
        <w:gridCol w:w="1201"/>
        <w:gridCol w:w="1201"/>
        <w:gridCol w:w="2556"/>
      </w:tblGrid>
      <w:tr w14:paraId="7135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9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B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  <w:t>附件</w:t>
            </w:r>
          </w:p>
          <w:p w14:paraId="656E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sz w:val="36"/>
                <w:szCs w:val="36"/>
              </w:rPr>
              <w:t>北京农展国际会展中心有限责任公司</w:t>
            </w:r>
          </w:p>
          <w:p w14:paraId="7AC4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sz w:val="36"/>
                <w:szCs w:val="36"/>
              </w:rPr>
              <w:t>展览工程与搭建供应商入库申请表</w:t>
            </w:r>
          </w:p>
        </w:tc>
      </w:tr>
      <w:tr w14:paraId="1433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90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33217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单位名称（公章）：</w:t>
            </w:r>
          </w:p>
        </w:tc>
      </w:tr>
      <w:tr w14:paraId="2CB0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C977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公司信息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CD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名  称</w:t>
            </w: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882C5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C70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8278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13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注册地址</w:t>
            </w: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513BB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44A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C01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B7F8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统一社会信用代码</w:t>
            </w: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BEFD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595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5F24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B78D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企业性质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143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国有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民营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外资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合资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其他</w:t>
            </w:r>
          </w:p>
        </w:tc>
      </w:tr>
      <w:tr w14:paraId="3E27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7298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20DF0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办公地址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5FCB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5388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F3F7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E10373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 w:bidi="ar"/>
              </w:rPr>
              <w:t>公司网址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3631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157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E4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法定代表人信息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F3709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6950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7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A2F5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24E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A5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65C79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2971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6425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8C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业务联系人信息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F651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476C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D3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AAE0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8786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2D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F343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A119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C7A8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81277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公司概况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8B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注册资本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1BF2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8F1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BBA8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4AB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成立日期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15A7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230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C1E8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6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年营业额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A675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6741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A0F1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主要产品及服务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63F829">
            <w:pPr>
              <w:ind w:firstLine="440" w:firstLineChars="20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3B99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26D2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汇款信息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0757D5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F90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3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F174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展览工程与搭建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分类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0926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特装展位设计与施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工</w:t>
            </w:r>
          </w:p>
          <w:p w14:paraId="31DC1683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□标准展位搭建与拆除</w:t>
            </w:r>
          </w:p>
          <w:p w14:paraId="49B579CA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□公共氛围布置及导视制作</w:t>
            </w:r>
          </w:p>
          <w:p w14:paraId="5F697FCE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</w:rPr>
              <w:t xml:space="preserve">                    </w:t>
            </w:r>
          </w:p>
        </w:tc>
      </w:tr>
      <w:tr w14:paraId="08FEA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9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近三年同类项目主要业绩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6FA025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1.需包含项目名称、合作单位/主办方、合同金额（万元）及服务内容简述</w:t>
            </w:r>
          </w:p>
          <w:p w14:paraId="247D06D5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2.</w:t>
            </w:r>
          </w:p>
          <w:p w14:paraId="7559970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3.</w:t>
            </w:r>
          </w:p>
        </w:tc>
      </w:tr>
      <w:tr w14:paraId="7D0C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4B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业务对接部门</w:t>
            </w:r>
          </w:p>
          <w:p w14:paraId="10D6B5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及联系人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B253">
            <w:pPr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</w:tr>
      <w:tr w14:paraId="16C3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574B">
            <w:pPr>
              <w:ind w:firstLine="880" w:firstLineChars="40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备注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BB50">
            <w:pPr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E7F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9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EC03">
            <w:pPr>
              <w:ind w:firstLine="880" w:firstLineChars="40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</w:tbl>
    <w:p w14:paraId="51CD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330C4"/>
    <w:rsid w:val="51D244D0"/>
    <w:rsid w:val="5A7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250</Characters>
  <Lines>0</Lines>
  <Paragraphs>0</Paragraphs>
  <TotalTime>0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2026-04-13T03:47:00Z</dcterms:created>
  <dc:creator>12545</dc:creator>
  <cp:lastModifiedBy>社会主义好姑娘</cp:lastModifiedBy>
  <dcterms:modified xsi:type="dcterms:W3CDTF">2026-05-08T12:09:43Z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eyJoZGlkIjoiM2ZhMTk1YWQ0ZDY4YjA0OTBlNzQyNjU3NGM0Y2YxNTYiLCJ1c2VySWQiOiI0MzUwOTk1NDAifQ==</vt:lpwstr>
  </property>
  <property fmtid="{D5CDD505-2E9C-101B-9397-08002B2CF9AE}" pid="4" name="ICV">
    <vt:lpwstr>B9C8D348D9684B2EAB79B741F2767B82_12</vt:lpwstr>
  </property>
</Properties>
</file>